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838D" w14:textId="77777777" w:rsidR="00D77A05" w:rsidRDefault="00D77A05" w:rsidP="002A4A94">
      <w:pPr>
        <w:rPr>
          <w:b/>
          <w:sz w:val="28"/>
          <w:szCs w:val="28"/>
        </w:rPr>
      </w:pPr>
    </w:p>
    <w:p w14:paraId="2F38B5CE" w14:textId="77777777" w:rsidR="00D77A05" w:rsidRPr="00017ACF" w:rsidRDefault="00D77A05" w:rsidP="002A4A94">
      <w:pPr>
        <w:jc w:val="center"/>
        <w:rPr>
          <w:b/>
          <w:sz w:val="28"/>
          <w:szCs w:val="28"/>
        </w:rPr>
      </w:pPr>
      <w:r w:rsidRPr="00017ACF">
        <w:rPr>
          <w:b/>
          <w:sz w:val="28"/>
          <w:szCs w:val="28"/>
        </w:rPr>
        <w:t>Dohoda o podmínkách výkonu odborné praxe</w:t>
      </w:r>
    </w:p>
    <w:p w14:paraId="2DA363CC" w14:textId="77777777" w:rsidR="00D77A05" w:rsidRPr="00017ACF" w:rsidRDefault="00D77A05" w:rsidP="002A4A94">
      <w:pPr>
        <w:jc w:val="center"/>
        <w:rPr>
          <w:b/>
          <w:sz w:val="22"/>
          <w:szCs w:val="22"/>
        </w:rPr>
      </w:pPr>
    </w:p>
    <w:p w14:paraId="70385948" w14:textId="06259CA6" w:rsidR="00D77A05" w:rsidRPr="00D76660" w:rsidRDefault="00D77A05" w:rsidP="002A4A94">
      <w:pPr>
        <w:numPr>
          <w:ilvl w:val="0"/>
          <w:numId w:val="42"/>
        </w:numPr>
        <w:suppressAutoHyphens w:val="0"/>
        <w:spacing w:after="12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Centrum sociálních služeb Děčín, příspěvková organizace, sídlo</w:t>
      </w:r>
      <w:r w:rsidRPr="00D76660">
        <w:rPr>
          <w:rStyle w:val="platne1"/>
          <w:rFonts w:cs="Arial"/>
          <w:sz w:val="22"/>
          <w:szCs w:val="22"/>
        </w:rPr>
        <w:t xml:space="preserve"> </w:t>
      </w:r>
      <w:r w:rsidR="00D16792" w:rsidRPr="00D76660">
        <w:rPr>
          <w:rStyle w:val="platne1"/>
          <w:rFonts w:cs="Arial"/>
          <w:sz w:val="22"/>
          <w:szCs w:val="22"/>
        </w:rPr>
        <w:t>28.října 1155/2</w:t>
      </w:r>
      <w:r w:rsidRPr="00D76660">
        <w:rPr>
          <w:rStyle w:val="platne1"/>
          <w:rFonts w:cs="Arial"/>
          <w:sz w:val="22"/>
          <w:szCs w:val="22"/>
        </w:rPr>
        <w:t>, 405 02 Děčín</w:t>
      </w:r>
      <w:r w:rsidR="005B53B7" w:rsidRPr="00BE1B7E">
        <w:rPr>
          <w:rStyle w:val="platne1"/>
          <w:rFonts w:cs="Arial"/>
          <w:sz w:val="22"/>
          <w:szCs w:val="22"/>
        </w:rPr>
        <w:t xml:space="preserve"> I</w:t>
      </w:r>
      <w:r w:rsidR="00A04C3C" w:rsidRPr="00D76660">
        <w:rPr>
          <w:rStyle w:val="platne1"/>
          <w:rFonts w:cs="Arial"/>
          <w:sz w:val="22"/>
          <w:szCs w:val="22"/>
        </w:rPr>
        <w:t>,</w:t>
      </w:r>
      <w:r w:rsidRPr="00D76660">
        <w:rPr>
          <w:rStyle w:val="platne1"/>
          <w:rFonts w:cs="Arial"/>
          <w:sz w:val="22"/>
          <w:szCs w:val="22"/>
        </w:rPr>
        <w:t xml:space="preserve"> identifikační číslo: 71235868</w:t>
      </w:r>
      <w:r w:rsidRPr="00D76660">
        <w:rPr>
          <w:rFonts w:cs="Arial"/>
          <w:sz w:val="22"/>
          <w:szCs w:val="22"/>
        </w:rPr>
        <w:t xml:space="preserve">, </w:t>
      </w:r>
      <w:r w:rsidR="00A04C3C" w:rsidRPr="00D76660">
        <w:rPr>
          <w:rFonts w:cs="Arial"/>
          <w:sz w:val="22"/>
          <w:szCs w:val="22"/>
        </w:rPr>
        <w:t xml:space="preserve">zastoupené </w:t>
      </w:r>
      <w:r w:rsidR="008317E3">
        <w:rPr>
          <w:rFonts w:cs="Arial"/>
          <w:sz w:val="22"/>
          <w:szCs w:val="22"/>
        </w:rPr>
        <w:t>Bc. Vladimírou Andrássy, MBA</w:t>
      </w:r>
      <w:r w:rsidR="000830CB" w:rsidRPr="00D76660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(dále jen jako „organizace“)</w:t>
      </w:r>
    </w:p>
    <w:p w14:paraId="3CC606A2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a</w:t>
      </w:r>
    </w:p>
    <w:p w14:paraId="13F948D9" w14:textId="77777777" w:rsidR="00D77A05" w:rsidRPr="00D76660" w:rsidRDefault="00D77A05" w:rsidP="002A4A94">
      <w:pPr>
        <w:ind w:left="360"/>
        <w:jc w:val="both"/>
        <w:rPr>
          <w:rFonts w:cs="Arial"/>
          <w:sz w:val="22"/>
          <w:szCs w:val="22"/>
        </w:rPr>
      </w:pPr>
    </w:p>
    <w:p w14:paraId="5D6C780F" w14:textId="10EE0B4B" w:rsidR="00D77A05" w:rsidRPr="00D76660" w:rsidRDefault="00C03C10" w:rsidP="002A4A94">
      <w:pPr>
        <w:numPr>
          <w:ilvl w:val="0"/>
          <w:numId w:val="42"/>
        </w:numPr>
        <w:suppressAutoHyphens w:val="0"/>
        <w:jc w:val="both"/>
        <w:rPr>
          <w:rFonts w:cs="Arial"/>
          <w:sz w:val="22"/>
          <w:szCs w:val="22"/>
        </w:rPr>
      </w:pPr>
      <w:r w:rsidRPr="005302C2">
        <w:rPr>
          <w:rFonts w:cs="Arial"/>
          <w:b/>
          <w:bCs/>
          <w:i/>
          <w:color w:val="FF0000"/>
          <w:sz w:val="22"/>
          <w:szCs w:val="22"/>
        </w:rPr>
        <w:t>………………………………………………………………</w:t>
      </w:r>
      <w:r w:rsidR="00744976">
        <w:rPr>
          <w:rFonts w:cs="Arial"/>
          <w:b/>
          <w:bCs/>
          <w:i/>
          <w:color w:val="FF0000"/>
          <w:sz w:val="22"/>
          <w:szCs w:val="22"/>
        </w:rPr>
        <w:t>……..</w:t>
      </w:r>
      <w:r w:rsidRPr="005302C2">
        <w:rPr>
          <w:rFonts w:cs="Arial"/>
          <w:b/>
          <w:bCs/>
          <w:i/>
          <w:color w:val="FF0000"/>
          <w:sz w:val="22"/>
          <w:szCs w:val="22"/>
        </w:rPr>
        <w:t>……</w:t>
      </w:r>
      <w:r w:rsidR="003C223A">
        <w:rPr>
          <w:rFonts w:cs="Arial"/>
          <w:b/>
          <w:bCs/>
          <w:i/>
          <w:color w:val="FF0000"/>
          <w:sz w:val="22"/>
          <w:szCs w:val="22"/>
        </w:rPr>
        <w:t xml:space="preserve"> </w:t>
      </w:r>
      <w:r w:rsidR="003C223A">
        <w:rPr>
          <w:rFonts w:cs="Arial"/>
          <w:i/>
          <w:color w:val="FF0000"/>
          <w:sz w:val="22"/>
          <w:szCs w:val="22"/>
        </w:rPr>
        <w:t>(</w:t>
      </w:r>
      <w:r w:rsidR="00D57847">
        <w:rPr>
          <w:rFonts w:cs="Arial"/>
          <w:i/>
          <w:color w:val="FF0000"/>
          <w:sz w:val="22"/>
          <w:szCs w:val="22"/>
        </w:rPr>
        <w:t xml:space="preserve">název a adresa školy) </w:t>
      </w:r>
      <w:r w:rsidR="00702541">
        <w:rPr>
          <w:rFonts w:cs="Arial"/>
          <w:iCs/>
          <w:sz w:val="22"/>
          <w:szCs w:val="22"/>
        </w:rPr>
        <w:t>(dále jen jako „škola“)</w:t>
      </w:r>
    </w:p>
    <w:p w14:paraId="24F23ACB" w14:textId="77777777" w:rsidR="00F75E69" w:rsidRDefault="00F75E69" w:rsidP="002A4A94">
      <w:pPr>
        <w:jc w:val="both"/>
        <w:rPr>
          <w:rFonts w:cs="Arial"/>
          <w:i/>
          <w:sz w:val="22"/>
          <w:szCs w:val="22"/>
        </w:rPr>
      </w:pPr>
    </w:p>
    <w:p w14:paraId="2546BF60" w14:textId="713418E8" w:rsidR="00D77A05" w:rsidRPr="00D76660" w:rsidRDefault="00D77A05" w:rsidP="002A4A94">
      <w:pPr>
        <w:jc w:val="both"/>
        <w:rPr>
          <w:rFonts w:cs="Arial"/>
          <w:i/>
          <w:sz w:val="22"/>
          <w:szCs w:val="22"/>
        </w:rPr>
      </w:pPr>
      <w:r w:rsidRPr="00D76660">
        <w:rPr>
          <w:rFonts w:cs="Arial"/>
          <w:i/>
          <w:sz w:val="22"/>
          <w:szCs w:val="22"/>
        </w:rPr>
        <w:t xml:space="preserve">uzavírají </w:t>
      </w:r>
      <w:r w:rsidR="001F7A0F">
        <w:rPr>
          <w:rFonts w:cs="Arial"/>
          <w:i/>
          <w:sz w:val="22"/>
          <w:szCs w:val="22"/>
        </w:rPr>
        <w:t xml:space="preserve">dle </w:t>
      </w:r>
      <w:r w:rsidRPr="00D76660">
        <w:rPr>
          <w:rFonts w:cs="Arial"/>
          <w:i/>
          <w:sz w:val="22"/>
          <w:szCs w:val="22"/>
        </w:rPr>
        <w:t>níže uvedeného</w:t>
      </w:r>
      <w:r w:rsidR="001F7A0F">
        <w:rPr>
          <w:rFonts w:cs="Arial"/>
          <w:i/>
          <w:sz w:val="22"/>
          <w:szCs w:val="22"/>
        </w:rPr>
        <w:t xml:space="preserve">, </w:t>
      </w:r>
      <w:r w:rsidRPr="00D76660">
        <w:rPr>
          <w:rFonts w:cs="Arial"/>
          <w:i/>
          <w:sz w:val="22"/>
          <w:szCs w:val="22"/>
        </w:rPr>
        <w:t>ve vzájemném souhlasu své pravé a svobodné vůl</w:t>
      </w:r>
      <w:r w:rsidRPr="00BE1B7E">
        <w:rPr>
          <w:rFonts w:cs="Arial"/>
          <w:i/>
          <w:sz w:val="22"/>
          <w:szCs w:val="22"/>
        </w:rPr>
        <w:t>e</w:t>
      </w:r>
      <w:r w:rsidR="005B53B7" w:rsidRPr="00BE1B7E">
        <w:rPr>
          <w:rFonts w:cs="Arial"/>
          <w:i/>
          <w:sz w:val="22"/>
          <w:szCs w:val="22"/>
        </w:rPr>
        <w:t>,</w:t>
      </w:r>
      <w:r w:rsidRPr="00D76660">
        <w:rPr>
          <w:rFonts w:cs="Arial"/>
          <w:i/>
          <w:sz w:val="22"/>
          <w:szCs w:val="22"/>
        </w:rPr>
        <w:t xml:space="preserve"> dohodu tohoto obsahu:</w:t>
      </w:r>
    </w:p>
    <w:p w14:paraId="26289D3E" w14:textId="77777777" w:rsidR="00D77A05" w:rsidRPr="00D76660" w:rsidRDefault="00D77A05" w:rsidP="002A4A94">
      <w:pPr>
        <w:jc w:val="both"/>
        <w:rPr>
          <w:rFonts w:cs="Arial"/>
          <w:i/>
          <w:sz w:val="22"/>
          <w:szCs w:val="22"/>
        </w:rPr>
      </w:pPr>
      <w:r w:rsidRPr="00D76660">
        <w:rPr>
          <w:rFonts w:cs="Arial"/>
          <w:i/>
          <w:sz w:val="22"/>
          <w:szCs w:val="22"/>
        </w:rPr>
        <w:t xml:space="preserve"> </w:t>
      </w:r>
    </w:p>
    <w:p w14:paraId="7F25256B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  <w:r w:rsidRPr="00D76660">
        <w:rPr>
          <w:rFonts w:cs="Arial"/>
          <w:b/>
          <w:sz w:val="22"/>
          <w:szCs w:val="22"/>
        </w:rPr>
        <w:t>I. Úvodní ustanovení</w:t>
      </w:r>
    </w:p>
    <w:p w14:paraId="4F19682A" w14:textId="77777777" w:rsidR="00D77A05" w:rsidRPr="00D76660" w:rsidRDefault="00D77A05" w:rsidP="002A4A94">
      <w:pPr>
        <w:jc w:val="center"/>
        <w:rPr>
          <w:rFonts w:cs="Arial"/>
          <w:sz w:val="22"/>
          <w:szCs w:val="22"/>
        </w:rPr>
      </w:pPr>
    </w:p>
    <w:p w14:paraId="1CBDFB7C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Organizace je neziskovou příspěvkovou organizací s předmětem činnosti</w:t>
      </w:r>
      <w:r w:rsidR="00D76660">
        <w:rPr>
          <w:rFonts w:cs="Arial"/>
          <w:sz w:val="22"/>
          <w:szCs w:val="22"/>
        </w:rPr>
        <w:t xml:space="preserve"> dle zákona č.108/2006 Sb.</w:t>
      </w:r>
      <w:r w:rsidRPr="00D76660">
        <w:rPr>
          <w:rFonts w:cs="Arial"/>
          <w:sz w:val="22"/>
          <w:szCs w:val="22"/>
        </w:rPr>
        <w:t>,</w:t>
      </w:r>
      <w:r w:rsidR="00D76660">
        <w:rPr>
          <w:rFonts w:cs="Arial"/>
          <w:sz w:val="22"/>
          <w:szCs w:val="22"/>
        </w:rPr>
        <w:t xml:space="preserve"> o sociálních službách, ve znění pozdějších předpisů,</w:t>
      </w:r>
      <w:r w:rsidRPr="00D76660">
        <w:rPr>
          <w:rFonts w:cs="Arial"/>
          <w:sz w:val="22"/>
          <w:szCs w:val="22"/>
        </w:rPr>
        <w:t xml:space="preserve"> mj.:</w:t>
      </w:r>
    </w:p>
    <w:p w14:paraId="3F6590EC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36759583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Pečovatelská služba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40)</w:t>
      </w:r>
    </w:p>
    <w:p w14:paraId="57F58C05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Chráněné bydlení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51)</w:t>
      </w:r>
    </w:p>
    <w:p w14:paraId="020975F6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Denní stacionář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46)</w:t>
      </w:r>
    </w:p>
    <w:p w14:paraId="3FFEFF30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Domovy pro osoby se zdravotním postižením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48)</w:t>
      </w:r>
    </w:p>
    <w:p w14:paraId="34909D59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Domov pro seniory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49)</w:t>
      </w:r>
    </w:p>
    <w:p w14:paraId="2AF11FB2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Domov se zvláštním režimem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50)</w:t>
      </w:r>
    </w:p>
    <w:p w14:paraId="7F59CAA0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Azylový dům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57)</w:t>
      </w:r>
    </w:p>
    <w:p w14:paraId="32BF4999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Kontaktní centrum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 xml:space="preserve">59) </w:t>
      </w:r>
    </w:p>
    <w:p w14:paraId="6F773497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Noclehárna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63)</w:t>
      </w:r>
    </w:p>
    <w:p w14:paraId="4B298608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Služby následné péče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 xml:space="preserve">64) </w:t>
      </w:r>
    </w:p>
    <w:p w14:paraId="1307C071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Terénní program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69)</w:t>
      </w:r>
    </w:p>
    <w:p w14:paraId="2B6E793B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Odborné sociální poradenství (§ 37)</w:t>
      </w:r>
    </w:p>
    <w:p w14:paraId="482D9F87" w14:textId="77777777" w:rsidR="00D77A05" w:rsidRPr="00D76660" w:rsidRDefault="00D77A05" w:rsidP="002A4A94">
      <w:pPr>
        <w:pStyle w:val="Zkladntext"/>
        <w:rPr>
          <w:rFonts w:cs="Arial"/>
          <w:i/>
          <w:color w:val="FF6600"/>
          <w:sz w:val="22"/>
          <w:szCs w:val="22"/>
        </w:rPr>
      </w:pPr>
    </w:p>
    <w:p w14:paraId="194DE8BE" w14:textId="77777777" w:rsidR="00D04488" w:rsidRPr="00D76660" w:rsidRDefault="00D04488" w:rsidP="002A4A94">
      <w:pPr>
        <w:pStyle w:val="Zkladntext"/>
        <w:rPr>
          <w:rFonts w:cs="Arial"/>
          <w:sz w:val="22"/>
          <w:szCs w:val="22"/>
        </w:rPr>
      </w:pPr>
    </w:p>
    <w:p w14:paraId="5CE68DAC" w14:textId="77777777" w:rsidR="00D77A05" w:rsidRPr="00D76660" w:rsidRDefault="00D77A05" w:rsidP="002A4A94">
      <w:pPr>
        <w:pStyle w:val="Zkladntext"/>
        <w:jc w:val="center"/>
        <w:rPr>
          <w:rFonts w:cs="Arial"/>
          <w:b/>
          <w:sz w:val="22"/>
          <w:szCs w:val="22"/>
        </w:rPr>
      </w:pPr>
      <w:r w:rsidRPr="00D76660">
        <w:rPr>
          <w:rFonts w:cs="Arial"/>
          <w:b/>
          <w:sz w:val="22"/>
          <w:szCs w:val="22"/>
        </w:rPr>
        <w:t>II. Předmět dohody</w:t>
      </w:r>
    </w:p>
    <w:p w14:paraId="13D5F8B9" w14:textId="77777777" w:rsidR="00D77A05" w:rsidRPr="00D76660" w:rsidRDefault="00D77A05" w:rsidP="002A4A94">
      <w:pPr>
        <w:pStyle w:val="Zkladntext"/>
        <w:rPr>
          <w:rFonts w:cs="Arial"/>
          <w:sz w:val="22"/>
          <w:szCs w:val="22"/>
        </w:rPr>
      </w:pPr>
    </w:p>
    <w:p w14:paraId="12B380A4" w14:textId="77777777" w:rsidR="00C03C10" w:rsidRPr="00D76660" w:rsidRDefault="00D77A05" w:rsidP="002A4A94">
      <w:pPr>
        <w:numPr>
          <w:ilvl w:val="0"/>
          <w:numId w:val="39"/>
        </w:numPr>
        <w:suppressAutoHyphens w:val="0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Organizace se zavazuje zajistit na níže uvedených </w:t>
      </w:r>
      <w:r w:rsidR="00C03C10" w:rsidRPr="00D76660">
        <w:rPr>
          <w:rFonts w:cs="Arial"/>
          <w:sz w:val="22"/>
          <w:szCs w:val="22"/>
        </w:rPr>
        <w:t xml:space="preserve">pracovištích  </w:t>
      </w:r>
    </w:p>
    <w:p w14:paraId="0B5AC63C" w14:textId="7484CE3B" w:rsidR="00D77A05" w:rsidRPr="00D76660" w:rsidRDefault="00D77A05" w:rsidP="00374750">
      <w:pPr>
        <w:suppressAutoHyphens w:val="0"/>
        <w:ind w:left="36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                                               </w:t>
      </w:r>
      <w:r w:rsidR="00C03C10" w:rsidRPr="005302C2">
        <w:rPr>
          <w:rFonts w:cs="Arial"/>
          <w:b/>
          <w:bCs/>
          <w:color w:val="FF0000"/>
          <w:sz w:val="22"/>
          <w:szCs w:val="22"/>
        </w:rPr>
        <w:t>………………</w:t>
      </w:r>
      <w:r w:rsidR="007B246D" w:rsidRPr="005302C2">
        <w:rPr>
          <w:rFonts w:cs="Arial"/>
          <w:b/>
          <w:bCs/>
          <w:color w:val="FF0000"/>
          <w:sz w:val="22"/>
          <w:szCs w:val="22"/>
        </w:rPr>
        <w:t>…..</w:t>
      </w:r>
      <w:r w:rsidR="00C03C10" w:rsidRPr="005302C2">
        <w:rPr>
          <w:rFonts w:cs="Arial"/>
          <w:b/>
          <w:bCs/>
          <w:color w:val="FF0000"/>
          <w:sz w:val="22"/>
          <w:szCs w:val="22"/>
        </w:rPr>
        <w:t>…………………………………………………………</w:t>
      </w:r>
      <w:r w:rsidR="00C03C10" w:rsidRPr="007B246D">
        <w:rPr>
          <w:rFonts w:cs="Arial"/>
          <w:color w:val="FF0000"/>
          <w:sz w:val="22"/>
          <w:szCs w:val="22"/>
        </w:rPr>
        <w:t xml:space="preserve"> (</w:t>
      </w:r>
      <w:r w:rsidRPr="007B246D">
        <w:rPr>
          <w:rFonts w:cs="Arial"/>
          <w:i/>
          <w:color w:val="FF0000"/>
          <w:sz w:val="22"/>
          <w:szCs w:val="22"/>
        </w:rPr>
        <w:t xml:space="preserve">dle výběru </w:t>
      </w:r>
      <w:proofErr w:type="gramStart"/>
      <w:r w:rsidR="005867F5" w:rsidRPr="007B246D">
        <w:rPr>
          <w:rFonts w:cs="Arial"/>
          <w:i/>
          <w:color w:val="FF0000"/>
          <w:sz w:val="22"/>
          <w:szCs w:val="22"/>
        </w:rPr>
        <w:t>studenta)</w:t>
      </w:r>
      <w:r w:rsidR="005867F5" w:rsidRPr="00D76660">
        <w:rPr>
          <w:rFonts w:cs="Arial"/>
          <w:i/>
          <w:color w:val="ED7D31"/>
          <w:sz w:val="22"/>
          <w:szCs w:val="22"/>
        </w:rPr>
        <w:t xml:space="preserve">  </w:t>
      </w:r>
      <w:r w:rsidRPr="00D76660">
        <w:rPr>
          <w:rFonts w:cs="Arial"/>
          <w:i/>
          <w:color w:val="ED7D31"/>
          <w:sz w:val="22"/>
          <w:szCs w:val="22"/>
        </w:rPr>
        <w:t xml:space="preserve"> </w:t>
      </w:r>
      <w:proofErr w:type="gramEnd"/>
      <w:r w:rsidRPr="00D76660">
        <w:rPr>
          <w:rFonts w:cs="Arial"/>
          <w:i/>
          <w:color w:val="ED7D31"/>
          <w:sz w:val="22"/>
          <w:szCs w:val="22"/>
        </w:rPr>
        <w:t xml:space="preserve">                                                                                                              </w:t>
      </w:r>
      <w:r w:rsidRPr="00D76660">
        <w:rPr>
          <w:rFonts w:cs="Arial"/>
          <w:sz w:val="22"/>
          <w:szCs w:val="22"/>
        </w:rPr>
        <w:t xml:space="preserve">výkon odborné praxe ve shora uvedených oblastech </w:t>
      </w:r>
      <w:r w:rsidR="00BA332A" w:rsidRPr="00D76660">
        <w:rPr>
          <w:rFonts w:cs="Arial"/>
          <w:sz w:val="22"/>
          <w:szCs w:val="22"/>
        </w:rPr>
        <w:t>u</w:t>
      </w:r>
      <w:r w:rsidR="00B47930" w:rsidRPr="00D76660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 xml:space="preserve">studentů školy, jež jsou uvedeni </w:t>
      </w:r>
      <w:r w:rsidRPr="00374750">
        <w:rPr>
          <w:rFonts w:cs="Arial"/>
          <w:color w:val="FF0000"/>
          <w:sz w:val="22"/>
          <w:szCs w:val="22"/>
        </w:rPr>
        <w:t>v příloze č. 1</w:t>
      </w:r>
      <w:r w:rsidRPr="00D76660">
        <w:rPr>
          <w:rFonts w:cs="Arial"/>
          <w:sz w:val="22"/>
          <w:szCs w:val="22"/>
        </w:rPr>
        <w:t xml:space="preserve"> této d</w:t>
      </w:r>
      <w:r w:rsidR="00B47930" w:rsidRPr="00D76660">
        <w:rPr>
          <w:rFonts w:cs="Arial"/>
          <w:sz w:val="22"/>
          <w:szCs w:val="22"/>
        </w:rPr>
        <w:t>ohody (dále jen jako „studenti).</w:t>
      </w:r>
    </w:p>
    <w:p w14:paraId="3473972E" w14:textId="77777777" w:rsidR="00D77A05" w:rsidRPr="00D76660" w:rsidRDefault="00D77A05" w:rsidP="00374750">
      <w:pPr>
        <w:jc w:val="both"/>
        <w:rPr>
          <w:rFonts w:cs="Arial"/>
          <w:sz w:val="22"/>
          <w:szCs w:val="22"/>
        </w:rPr>
      </w:pPr>
    </w:p>
    <w:p w14:paraId="517BA011" w14:textId="623AD8DA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Praxe bude vykonávána bezplatně</w:t>
      </w:r>
      <w:r w:rsidR="007B246D">
        <w:rPr>
          <w:rFonts w:cs="Arial"/>
          <w:sz w:val="22"/>
          <w:szCs w:val="22"/>
        </w:rPr>
        <w:t xml:space="preserve"> / </w:t>
      </w:r>
      <w:r w:rsidRPr="00D76660">
        <w:rPr>
          <w:rFonts w:cs="Arial"/>
          <w:sz w:val="22"/>
          <w:szCs w:val="22"/>
        </w:rPr>
        <w:t>jeden den v týdnu v rozsahu</w:t>
      </w:r>
      <w:proofErr w:type="gramStart"/>
      <w:r w:rsidRPr="00D76660">
        <w:rPr>
          <w:rFonts w:cs="Arial"/>
          <w:sz w:val="22"/>
          <w:szCs w:val="22"/>
        </w:rPr>
        <w:t xml:space="preserve"> </w:t>
      </w:r>
      <w:r w:rsidR="00BE1B7E">
        <w:rPr>
          <w:rFonts w:cs="Arial"/>
          <w:sz w:val="22"/>
          <w:szCs w:val="22"/>
        </w:rPr>
        <w:t>….</w:t>
      </w:r>
      <w:proofErr w:type="gramEnd"/>
      <w:r w:rsidR="00BE1B7E">
        <w:rPr>
          <w:rFonts w:cs="Arial"/>
          <w:sz w:val="22"/>
          <w:szCs w:val="22"/>
        </w:rPr>
        <w:t>.</w:t>
      </w:r>
      <w:r w:rsidRPr="00D76660">
        <w:rPr>
          <w:rFonts w:cs="Arial"/>
          <w:sz w:val="22"/>
          <w:szCs w:val="22"/>
        </w:rPr>
        <w:t>hodin</w:t>
      </w:r>
      <w:r w:rsidR="007B246D">
        <w:rPr>
          <w:rFonts w:cs="Arial"/>
          <w:sz w:val="22"/>
          <w:szCs w:val="22"/>
        </w:rPr>
        <w:t xml:space="preserve">, </w:t>
      </w:r>
      <w:r w:rsidR="007E30B9" w:rsidRPr="00D76660">
        <w:rPr>
          <w:rFonts w:cs="Arial"/>
          <w:sz w:val="22"/>
          <w:szCs w:val="22"/>
        </w:rPr>
        <w:t>celkem</w:t>
      </w:r>
      <w:r w:rsidR="005867F5">
        <w:rPr>
          <w:rFonts w:cs="Arial"/>
          <w:sz w:val="22"/>
          <w:szCs w:val="22"/>
        </w:rPr>
        <w:t xml:space="preserve"> </w:t>
      </w:r>
      <w:r w:rsidR="005867F5" w:rsidRPr="00D14570">
        <w:rPr>
          <w:rFonts w:cs="Arial"/>
          <w:b/>
          <w:bCs/>
          <w:color w:val="FF0000"/>
          <w:sz w:val="22"/>
          <w:szCs w:val="22"/>
        </w:rPr>
        <w:t>…</w:t>
      </w:r>
      <w:r w:rsidR="002A4A94" w:rsidRPr="00D14570">
        <w:rPr>
          <w:rFonts w:cs="Arial"/>
          <w:b/>
          <w:bCs/>
          <w:color w:val="FF0000"/>
          <w:sz w:val="22"/>
          <w:szCs w:val="22"/>
        </w:rPr>
        <w:t>.</w:t>
      </w:r>
      <w:r w:rsidR="007E30B9" w:rsidRPr="00D76660">
        <w:rPr>
          <w:rFonts w:cs="Arial"/>
          <w:sz w:val="22"/>
          <w:szCs w:val="22"/>
        </w:rPr>
        <w:t xml:space="preserve"> </w:t>
      </w:r>
      <w:r w:rsidR="005867F5">
        <w:rPr>
          <w:rFonts w:cs="Arial"/>
          <w:sz w:val="22"/>
          <w:szCs w:val="22"/>
        </w:rPr>
        <w:t>h</w:t>
      </w:r>
      <w:r w:rsidR="005867F5" w:rsidRPr="00D76660">
        <w:rPr>
          <w:rFonts w:cs="Arial"/>
          <w:sz w:val="22"/>
          <w:szCs w:val="22"/>
        </w:rPr>
        <w:t>odin</w:t>
      </w:r>
      <w:r w:rsidR="005867F5">
        <w:rPr>
          <w:rFonts w:cs="Arial"/>
          <w:sz w:val="22"/>
          <w:szCs w:val="22"/>
        </w:rPr>
        <w:t xml:space="preserve">, </w:t>
      </w:r>
      <w:r w:rsidR="005867F5" w:rsidRPr="00D76660">
        <w:rPr>
          <w:rFonts w:cs="Arial"/>
          <w:sz w:val="22"/>
          <w:szCs w:val="22"/>
        </w:rPr>
        <w:t xml:space="preserve">od </w:t>
      </w:r>
      <w:r w:rsidR="005867F5" w:rsidRPr="00D14570">
        <w:rPr>
          <w:rFonts w:cs="Arial"/>
          <w:b/>
          <w:bCs/>
          <w:color w:val="FF0000"/>
          <w:sz w:val="22"/>
          <w:szCs w:val="22"/>
        </w:rPr>
        <w:t>…</w:t>
      </w:r>
      <w:r w:rsidR="002A4A94" w:rsidRPr="00D14570">
        <w:rPr>
          <w:rFonts w:cs="Arial"/>
          <w:b/>
          <w:bCs/>
          <w:color w:val="FF0000"/>
          <w:sz w:val="22"/>
          <w:szCs w:val="22"/>
        </w:rPr>
        <w:t>.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hodin do</w:t>
      </w:r>
      <w:r w:rsidR="005867F5">
        <w:rPr>
          <w:rFonts w:cs="Arial"/>
          <w:sz w:val="22"/>
          <w:szCs w:val="22"/>
        </w:rPr>
        <w:t xml:space="preserve"> </w:t>
      </w:r>
      <w:r w:rsidR="005867F5" w:rsidRPr="00D14570">
        <w:rPr>
          <w:rFonts w:cs="Arial"/>
          <w:b/>
          <w:bCs/>
          <w:color w:val="FF0000"/>
          <w:sz w:val="22"/>
          <w:szCs w:val="22"/>
        </w:rPr>
        <w:t>…</w:t>
      </w:r>
      <w:r w:rsidR="002A4A94" w:rsidRPr="00D14570">
        <w:rPr>
          <w:rFonts w:cs="Arial"/>
          <w:b/>
          <w:bCs/>
          <w:color w:val="FF0000"/>
          <w:sz w:val="22"/>
          <w:szCs w:val="22"/>
        </w:rPr>
        <w:t>.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hodin</w:t>
      </w:r>
      <w:r w:rsidR="00D14570">
        <w:rPr>
          <w:rFonts w:cs="Arial"/>
          <w:sz w:val="22"/>
          <w:szCs w:val="22"/>
        </w:rPr>
        <w:t>,</w:t>
      </w:r>
      <w:r w:rsidRPr="00D76660">
        <w:rPr>
          <w:rFonts w:cs="Arial"/>
          <w:sz w:val="22"/>
          <w:szCs w:val="22"/>
        </w:rPr>
        <w:t xml:space="preserve"> v období od </w:t>
      </w:r>
      <w:r w:rsidR="002A4A94" w:rsidRPr="002D6D76">
        <w:rPr>
          <w:rFonts w:cs="Arial"/>
          <w:b/>
          <w:bCs/>
          <w:color w:val="FF0000"/>
          <w:sz w:val="22"/>
          <w:szCs w:val="22"/>
        </w:rPr>
        <w:t>……………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do</w:t>
      </w:r>
      <w:r w:rsidR="002A4A94">
        <w:rPr>
          <w:rFonts w:cs="Arial"/>
          <w:sz w:val="22"/>
          <w:szCs w:val="22"/>
        </w:rPr>
        <w:t xml:space="preserve"> </w:t>
      </w:r>
      <w:r w:rsidR="002A4A94" w:rsidRPr="002D6D76">
        <w:rPr>
          <w:rFonts w:cs="Arial"/>
          <w:b/>
          <w:bCs/>
          <w:color w:val="FF0000"/>
          <w:sz w:val="22"/>
          <w:szCs w:val="22"/>
        </w:rPr>
        <w:t>……………</w:t>
      </w:r>
    </w:p>
    <w:p w14:paraId="0EB89CA5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5B5E3211" w14:textId="77777777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Organizace umožní studentům práci na svých pracovištích a v případě potřeby jim </w:t>
      </w:r>
      <w:r w:rsidR="00C03C10" w:rsidRPr="00D76660">
        <w:rPr>
          <w:rFonts w:cs="Arial"/>
          <w:sz w:val="22"/>
          <w:szCs w:val="22"/>
        </w:rPr>
        <w:t>poskytne pracovní</w:t>
      </w:r>
      <w:r w:rsidRPr="00D76660">
        <w:rPr>
          <w:rFonts w:cs="Arial"/>
          <w:sz w:val="22"/>
          <w:szCs w:val="22"/>
        </w:rPr>
        <w:t xml:space="preserve"> prostředky.</w:t>
      </w:r>
    </w:p>
    <w:p w14:paraId="47B3A4FF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51CD96EA" w14:textId="385DC604" w:rsidR="00D77A05" w:rsidRPr="00BE1B7E" w:rsidRDefault="005B53B7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BE1B7E">
        <w:rPr>
          <w:rFonts w:cs="Arial"/>
          <w:sz w:val="22"/>
          <w:szCs w:val="22"/>
        </w:rPr>
        <w:t>Škola zajistí, aby každý student vypracoval výkaz o praxi a shromáždil doklady potvrzující získané kompetence, a následně předložil své portfolio</w:t>
      </w:r>
    </w:p>
    <w:p w14:paraId="57236566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03F5E475" w14:textId="008260B2" w:rsidR="00D77A05" w:rsidRPr="00BE1B7E" w:rsidRDefault="005B53B7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BE1B7E">
        <w:rPr>
          <w:rFonts w:cs="Arial"/>
          <w:sz w:val="22"/>
          <w:szCs w:val="22"/>
        </w:rPr>
        <w:t>Organizace se zavazuje zajistit, aby přidělený konzultant vypracoval písemné hodnocení výkonu odborné praxe studentů nejpozději do … dnů po jejím ukončení.</w:t>
      </w:r>
    </w:p>
    <w:p w14:paraId="0B4A0D49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32EC6683" w14:textId="7BCB08B1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lastRenderedPageBreak/>
        <w:t xml:space="preserve">Konzultantem se určuje: </w:t>
      </w:r>
      <w:r w:rsidR="002A4A94" w:rsidRPr="001E3B3A">
        <w:rPr>
          <w:rFonts w:cs="Arial"/>
          <w:b/>
          <w:bCs/>
          <w:color w:val="FF0000"/>
          <w:sz w:val="22"/>
          <w:szCs w:val="22"/>
        </w:rPr>
        <w:t>…………………</w:t>
      </w:r>
      <w:r w:rsidR="005867F5" w:rsidRPr="001E3B3A">
        <w:rPr>
          <w:rFonts w:cs="Arial"/>
          <w:b/>
          <w:bCs/>
          <w:color w:val="FF0000"/>
          <w:sz w:val="22"/>
          <w:szCs w:val="22"/>
        </w:rPr>
        <w:t>……</w:t>
      </w:r>
      <w:r w:rsidR="005867F5">
        <w:rPr>
          <w:rFonts w:cs="Arial"/>
          <w:b/>
          <w:bCs/>
          <w:color w:val="FF0000"/>
          <w:sz w:val="22"/>
          <w:szCs w:val="22"/>
        </w:rPr>
        <w:t>…….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 xml:space="preserve">Konzultant se zavazuje zajistit </w:t>
      </w:r>
      <w:r w:rsidR="002A4A94">
        <w:rPr>
          <w:rFonts w:cs="Arial"/>
          <w:sz w:val="22"/>
          <w:szCs w:val="22"/>
        </w:rPr>
        <w:t xml:space="preserve">průběh </w:t>
      </w:r>
      <w:r w:rsidRPr="00D76660">
        <w:rPr>
          <w:rFonts w:cs="Arial"/>
          <w:sz w:val="22"/>
          <w:szCs w:val="22"/>
        </w:rPr>
        <w:t>prax</w:t>
      </w:r>
      <w:r w:rsidR="002A4A94">
        <w:rPr>
          <w:rFonts w:cs="Arial"/>
          <w:sz w:val="22"/>
          <w:szCs w:val="22"/>
        </w:rPr>
        <w:t>e</w:t>
      </w:r>
      <w:r w:rsidRPr="00D76660">
        <w:rPr>
          <w:rFonts w:cs="Arial"/>
          <w:sz w:val="22"/>
          <w:szCs w:val="22"/>
        </w:rPr>
        <w:t xml:space="preserve"> v souladu s jejími cíli, poskytnout příležitost k osvojení získaných dovedností, pomoci při rozvoji etických postojů studenta, spolupracovat s</w:t>
      </w:r>
      <w:r w:rsidR="002A4A94">
        <w:rPr>
          <w:rFonts w:cs="Arial"/>
          <w:sz w:val="22"/>
          <w:szCs w:val="22"/>
        </w:rPr>
        <w:t> odborným dohledem školy</w:t>
      </w:r>
      <w:r w:rsidRPr="00D76660">
        <w:rPr>
          <w:rFonts w:cs="Arial"/>
          <w:sz w:val="22"/>
          <w:szCs w:val="22"/>
        </w:rPr>
        <w:t xml:space="preserve">. </w:t>
      </w:r>
    </w:p>
    <w:p w14:paraId="322583E3" w14:textId="77777777" w:rsidR="001812CC" w:rsidRPr="00D76660" w:rsidRDefault="001812CC" w:rsidP="002A4A94">
      <w:pPr>
        <w:suppressAutoHyphens w:val="0"/>
        <w:jc w:val="both"/>
        <w:rPr>
          <w:rFonts w:cs="Arial"/>
          <w:sz w:val="22"/>
          <w:szCs w:val="22"/>
        </w:rPr>
      </w:pPr>
    </w:p>
    <w:p w14:paraId="64415C33" w14:textId="236C1812" w:rsidR="00945EC9" w:rsidRPr="00BE1B7E" w:rsidRDefault="00945EC9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Studenti v zařízení vykonávají praxi v souladu s obsahem absolvovaného školení BOZP+PO, dále jsou povinni dbát a řídit se pokyny zaměstnanců organizace</w:t>
      </w:r>
      <w:r w:rsidR="005B53B7" w:rsidRPr="005B53B7">
        <w:t xml:space="preserve"> </w:t>
      </w:r>
      <w:r w:rsidR="005B53B7" w:rsidRPr="00BE1B7E">
        <w:rPr>
          <w:rFonts w:cs="Arial"/>
          <w:sz w:val="22"/>
          <w:szCs w:val="22"/>
        </w:rPr>
        <w:t>Pokud škola zajišťuje odborný dohled nad studenty během praxe, odpovídá za dodržování výše uvedených povinností pověřený zaměstnanec školy.</w:t>
      </w:r>
    </w:p>
    <w:p w14:paraId="3A7B0E55" w14:textId="77777777" w:rsidR="00945EC9" w:rsidRPr="00D76660" w:rsidRDefault="00945EC9" w:rsidP="002A4A94">
      <w:pPr>
        <w:jc w:val="both"/>
        <w:rPr>
          <w:rFonts w:cs="Arial"/>
          <w:strike/>
          <w:sz w:val="22"/>
          <w:szCs w:val="22"/>
        </w:rPr>
      </w:pPr>
    </w:p>
    <w:p w14:paraId="1DE1ABBF" w14:textId="04E43AA4" w:rsidR="00D77A05" w:rsidRPr="00BE1B7E" w:rsidRDefault="00542899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BE1B7E">
        <w:rPr>
          <w:rFonts w:cs="Arial"/>
          <w:sz w:val="22"/>
          <w:szCs w:val="22"/>
        </w:rPr>
        <w:t>Škola se zavazuje, že před uzavřením této smlouvy zajistila školení studentů v oblasti bezpečnosti práce a požární ochrany týkající se činností, které jsou součástí odborné praxe.</w:t>
      </w:r>
    </w:p>
    <w:p w14:paraId="75868232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443DA0C4" w14:textId="42AA5FB9" w:rsidR="00D77A05" w:rsidRPr="00BE1B7E" w:rsidRDefault="00542899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BE1B7E">
        <w:rPr>
          <w:rFonts w:cs="Arial"/>
          <w:sz w:val="22"/>
          <w:szCs w:val="22"/>
        </w:rPr>
        <w:t>Organizace se zavazuje zajistit, že před nástupem studentů na odbornou praxi proběhne školení v oblasti předpisů o bezpečnosti práce a požární ochraně platných pro organizaci nebo konkrétní pracoviště.</w:t>
      </w:r>
    </w:p>
    <w:p w14:paraId="0B4D4890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2EE5691F" w14:textId="77777777" w:rsid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Strany této dohody se shodly, že výkon odborné praxe je součástí studia v oboru </w:t>
      </w:r>
      <w:r w:rsidRPr="001E3B3A">
        <w:rPr>
          <w:rFonts w:cs="Arial"/>
          <w:b/>
          <w:bCs/>
          <w:color w:val="FF0000"/>
          <w:sz w:val="22"/>
          <w:szCs w:val="22"/>
        </w:rPr>
        <w:t>…………………</w:t>
      </w:r>
      <w:r w:rsidR="00C03C10" w:rsidRPr="001E3B3A">
        <w:rPr>
          <w:rFonts w:cs="Arial"/>
          <w:b/>
          <w:bCs/>
          <w:color w:val="FF0000"/>
          <w:sz w:val="22"/>
          <w:szCs w:val="22"/>
        </w:rPr>
        <w:t>…………………………………</w:t>
      </w:r>
      <w:r w:rsidR="00BA332A" w:rsidRPr="001E3B3A">
        <w:rPr>
          <w:rFonts w:cs="Arial"/>
          <w:b/>
          <w:bCs/>
          <w:color w:val="FF0000"/>
          <w:sz w:val="22"/>
          <w:szCs w:val="22"/>
        </w:rPr>
        <w:t>……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a nejedná se tak o žádnou</w:t>
      </w:r>
      <w:r w:rsidR="002A4A94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z forem pracovně–právního vztahu.</w:t>
      </w:r>
    </w:p>
    <w:p w14:paraId="31FE9591" w14:textId="77777777" w:rsidR="002A4A94" w:rsidRPr="002A4A94" w:rsidRDefault="002A4A94" w:rsidP="002A4A94">
      <w:pPr>
        <w:suppressAutoHyphens w:val="0"/>
        <w:jc w:val="both"/>
        <w:rPr>
          <w:rFonts w:cs="Arial"/>
          <w:sz w:val="22"/>
          <w:szCs w:val="22"/>
        </w:rPr>
      </w:pPr>
    </w:p>
    <w:p w14:paraId="0EBCA436" w14:textId="77777777" w:rsidR="00D76660" w:rsidRDefault="00D76660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Škola zároveň prohlašuje, že má sjednán příslušný druh pojištění odpovědnosti za případnou škodu způsobenou studentem na praxi v organizaci.</w:t>
      </w:r>
    </w:p>
    <w:p w14:paraId="289CD919" w14:textId="77777777" w:rsidR="00BE1B7E" w:rsidRPr="00D76660" w:rsidRDefault="00BE1B7E" w:rsidP="00BE1B7E">
      <w:pPr>
        <w:suppressAutoHyphens w:val="0"/>
        <w:ind w:left="360"/>
        <w:jc w:val="both"/>
        <w:rPr>
          <w:rFonts w:cs="Arial"/>
          <w:sz w:val="22"/>
          <w:szCs w:val="22"/>
        </w:rPr>
      </w:pPr>
    </w:p>
    <w:p w14:paraId="75F4587F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39F3F8C6" w14:textId="6081771E" w:rsidR="00D77A05" w:rsidRPr="00BE1B7E" w:rsidRDefault="00D77A05" w:rsidP="00BE1B7E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BE1B7E">
        <w:rPr>
          <w:rFonts w:ascii="Arial" w:hAnsi="Arial" w:cs="Arial"/>
        </w:rPr>
        <w:t xml:space="preserve">Organizace a konzultant jsou oprávněni zpracovávat osobní údaje studentů za účelem výkonu odborné praxe a zavazují se </w:t>
      </w:r>
      <w:r w:rsidR="00542899" w:rsidRPr="00BE1B7E">
        <w:rPr>
          <w:rFonts w:ascii="Arial" w:hAnsi="Arial" w:cs="Arial"/>
        </w:rPr>
        <w:t xml:space="preserve">tato data chránit </w:t>
      </w:r>
      <w:r w:rsidRPr="00BE1B7E">
        <w:rPr>
          <w:rFonts w:ascii="Arial" w:hAnsi="Arial" w:cs="Arial"/>
        </w:rPr>
        <w:t>před zneužitím či jiným neoprávněným zpracováním</w:t>
      </w:r>
      <w:r w:rsidR="00542899" w:rsidRPr="00BE1B7E">
        <w:rPr>
          <w:rFonts w:ascii="Arial" w:hAnsi="Arial" w:cs="Arial"/>
        </w:rPr>
        <w:t>.</w:t>
      </w:r>
      <w:r w:rsidRPr="00BE1B7E">
        <w:rPr>
          <w:rFonts w:ascii="Arial" w:hAnsi="Arial" w:cs="Arial"/>
        </w:rPr>
        <w:t xml:space="preserve"> </w:t>
      </w:r>
      <w:r w:rsidR="00542899" w:rsidRPr="00BE1B7E">
        <w:rPr>
          <w:rFonts w:ascii="Arial" w:hAnsi="Arial" w:cs="Arial"/>
        </w:rPr>
        <w:t xml:space="preserve">Za případnou škodu vzniklou porušením této povinnosti odpovídá organizace. </w:t>
      </w:r>
    </w:p>
    <w:p w14:paraId="5F9B887D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6CD004F7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  <w:r w:rsidRPr="00D76660">
        <w:rPr>
          <w:rFonts w:cs="Arial"/>
          <w:b/>
          <w:sz w:val="22"/>
          <w:szCs w:val="22"/>
        </w:rPr>
        <w:t>III. Cíl odborné praxe</w:t>
      </w:r>
    </w:p>
    <w:p w14:paraId="035B649B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</w:p>
    <w:p w14:paraId="642F3EEF" w14:textId="77777777" w:rsidR="00D77A05" w:rsidRPr="00D76660" w:rsidRDefault="00D77A05" w:rsidP="00BE1B7E">
      <w:pPr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Cílem odborné praxe je zdokonalit a ověřit praktické dovednosti studentů v případové sociální situaci, prokázat schopnost pracovat samostatně s </w:t>
      </w:r>
      <w:r w:rsidR="00C03C10" w:rsidRPr="00D76660">
        <w:rPr>
          <w:rFonts w:cs="Arial"/>
          <w:sz w:val="22"/>
          <w:szCs w:val="22"/>
        </w:rPr>
        <w:t>klientem nebo</w:t>
      </w:r>
      <w:r w:rsidRPr="00D76660">
        <w:rPr>
          <w:rFonts w:cs="Arial"/>
          <w:sz w:val="22"/>
          <w:szCs w:val="22"/>
        </w:rPr>
        <w:t xml:space="preserve"> se skupinou, vést dokumentaci a záznam a naučit se hledat širší systémové souvislosti v sociální práci. </w:t>
      </w:r>
    </w:p>
    <w:p w14:paraId="038E529C" w14:textId="77777777" w:rsidR="00D77A05" w:rsidRPr="00D76660" w:rsidRDefault="00D77A05" w:rsidP="002A4A94">
      <w:pPr>
        <w:rPr>
          <w:rFonts w:cs="Arial"/>
          <w:sz w:val="22"/>
          <w:szCs w:val="22"/>
        </w:rPr>
      </w:pPr>
    </w:p>
    <w:p w14:paraId="0603E0D9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  <w:r w:rsidRPr="00D76660">
        <w:rPr>
          <w:rFonts w:cs="Arial"/>
          <w:b/>
          <w:sz w:val="22"/>
          <w:szCs w:val="22"/>
        </w:rPr>
        <w:t>IV. Doba trvání smlouvy a ostatní ujednání</w:t>
      </w:r>
    </w:p>
    <w:p w14:paraId="5DD5A4D2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</w:p>
    <w:p w14:paraId="6820EAC6" w14:textId="77777777" w:rsidR="00D77A05" w:rsidRPr="00D76660" w:rsidRDefault="00D77A05" w:rsidP="002A4A94">
      <w:pPr>
        <w:numPr>
          <w:ilvl w:val="0"/>
          <w:numId w:val="40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Tato dohoda se uzavírá na dobu určitou od</w:t>
      </w:r>
      <w:r w:rsidR="00D41BAC">
        <w:rPr>
          <w:rFonts w:cs="Arial"/>
          <w:sz w:val="22"/>
          <w:szCs w:val="22"/>
        </w:rPr>
        <w:t xml:space="preserve"> </w:t>
      </w:r>
      <w:r w:rsidR="00D41BAC" w:rsidRPr="005E6FF6">
        <w:rPr>
          <w:rFonts w:cs="Arial"/>
          <w:b/>
          <w:bCs/>
          <w:color w:val="FF0000"/>
          <w:sz w:val="22"/>
          <w:szCs w:val="22"/>
        </w:rPr>
        <w:t>……………</w:t>
      </w:r>
      <w:r w:rsidRPr="00D76660">
        <w:rPr>
          <w:rFonts w:cs="Arial"/>
          <w:sz w:val="22"/>
          <w:szCs w:val="22"/>
        </w:rPr>
        <w:t xml:space="preserve">  do</w:t>
      </w:r>
      <w:r w:rsidR="00D41BAC">
        <w:rPr>
          <w:rFonts w:cs="Arial"/>
          <w:sz w:val="22"/>
          <w:szCs w:val="22"/>
        </w:rPr>
        <w:t xml:space="preserve"> </w:t>
      </w:r>
      <w:r w:rsidR="00D41BAC" w:rsidRPr="005E6FF6">
        <w:rPr>
          <w:rFonts w:cs="Arial"/>
          <w:b/>
          <w:bCs/>
          <w:color w:val="FF0000"/>
          <w:sz w:val="22"/>
          <w:szCs w:val="22"/>
        </w:rPr>
        <w:t>……………</w:t>
      </w:r>
      <w:r w:rsidRPr="00D76660">
        <w:rPr>
          <w:rFonts w:cs="Arial"/>
          <w:sz w:val="22"/>
          <w:szCs w:val="22"/>
        </w:rPr>
        <w:t>, kdy každý z účastníků je oprávněn od ní odstoupit v případě závažného porušení povinností druhého účastníka.</w:t>
      </w:r>
    </w:p>
    <w:p w14:paraId="51DB89A4" w14:textId="77777777" w:rsidR="00D77A05" w:rsidRPr="00D76660" w:rsidRDefault="00D77A05" w:rsidP="002A4A94">
      <w:pPr>
        <w:rPr>
          <w:rFonts w:cs="Arial"/>
          <w:sz w:val="22"/>
          <w:szCs w:val="22"/>
        </w:rPr>
      </w:pPr>
    </w:p>
    <w:p w14:paraId="6E3C3F01" w14:textId="77777777" w:rsidR="00D77A05" w:rsidRPr="00D76660" w:rsidRDefault="00D77A05" w:rsidP="002A4A94">
      <w:pPr>
        <w:numPr>
          <w:ilvl w:val="0"/>
          <w:numId w:val="40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Tato dohoda může být měněna pouze písemnými dodatky číslovanými vzestupnou číselnou řadou.</w:t>
      </w:r>
    </w:p>
    <w:p w14:paraId="1849EED2" w14:textId="77777777" w:rsidR="00D77A05" w:rsidRPr="00D76660" w:rsidRDefault="00D77A05" w:rsidP="002A4A94">
      <w:pPr>
        <w:rPr>
          <w:rFonts w:cs="Arial"/>
          <w:sz w:val="22"/>
          <w:szCs w:val="22"/>
        </w:rPr>
      </w:pPr>
    </w:p>
    <w:p w14:paraId="675B9FAA" w14:textId="77777777" w:rsidR="00D77A05" w:rsidRPr="00D76660" w:rsidRDefault="00D77A05" w:rsidP="002A4A94">
      <w:pPr>
        <w:numPr>
          <w:ilvl w:val="0"/>
          <w:numId w:val="40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Tato dohoda je vyhotovena ve dvou stejnopisech, kdy každý z účastníků obdrží po jednom.</w:t>
      </w:r>
    </w:p>
    <w:p w14:paraId="4109317F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18BCAED4" w14:textId="77777777" w:rsidR="00D77A05" w:rsidRPr="00D76660" w:rsidRDefault="00D77A05" w:rsidP="002A4A94">
      <w:pPr>
        <w:ind w:left="720" w:hanging="720"/>
        <w:rPr>
          <w:rFonts w:cs="Arial"/>
          <w:sz w:val="22"/>
          <w:szCs w:val="22"/>
        </w:rPr>
      </w:pPr>
    </w:p>
    <w:p w14:paraId="2121AD62" w14:textId="363C523F" w:rsidR="00D77A05" w:rsidRPr="00BE1B7E" w:rsidRDefault="00D77A05" w:rsidP="00BE1B7E">
      <w:pPr>
        <w:ind w:left="720" w:hanging="720"/>
        <w:rPr>
          <w:rFonts w:cs="Arial"/>
          <w:color w:val="FF0000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V Děčíně dne </w:t>
      </w:r>
      <w:r w:rsidR="00D41BAC" w:rsidRPr="005E6FF6">
        <w:rPr>
          <w:rFonts w:cs="Arial"/>
          <w:b/>
          <w:bCs/>
          <w:color w:val="FF0000"/>
          <w:sz w:val="22"/>
          <w:szCs w:val="22"/>
        </w:rPr>
        <w:t>………………………..</w:t>
      </w:r>
    </w:p>
    <w:p w14:paraId="24055614" w14:textId="77777777" w:rsidR="00D41BAC" w:rsidRPr="00D76660" w:rsidRDefault="00D41BAC" w:rsidP="00D41BAC">
      <w:pPr>
        <w:ind w:left="720" w:hanging="720"/>
        <w:rPr>
          <w:rFonts w:cs="Arial"/>
          <w:sz w:val="22"/>
          <w:szCs w:val="22"/>
        </w:rPr>
      </w:pPr>
    </w:p>
    <w:p w14:paraId="7BC4100F" w14:textId="77777777" w:rsidR="00A04C3C" w:rsidRPr="005E6FF6" w:rsidRDefault="00D41BAC" w:rsidP="002A4A94">
      <w:pPr>
        <w:rPr>
          <w:rFonts w:cs="Arial"/>
          <w:b/>
          <w:bCs/>
          <w:color w:val="FF0000"/>
          <w:sz w:val="22"/>
          <w:szCs w:val="22"/>
        </w:rPr>
      </w:pPr>
      <w:r w:rsidRPr="005E6FF6">
        <w:rPr>
          <w:rFonts w:cs="Arial"/>
          <w:b/>
          <w:bCs/>
          <w:color w:val="FF0000"/>
          <w:sz w:val="22"/>
          <w:szCs w:val="22"/>
        </w:rPr>
        <w:t>………………………………….</w:t>
      </w:r>
      <w:r>
        <w:rPr>
          <w:rFonts w:cs="Arial"/>
          <w:color w:val="FF0000"/>
          <w:sz w:val="22"/>
          <w:szCs w:val="22"/>
        </w:rPr>
        <w:t>.</w:t>
      </w:r>
      <w:r>
        <w:rPr>
          <w:rFonts w:cs="Arial"/>
          <w:color w:val="FF0000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 w:rsidRPr="005E6FF6">
        <w:rPr>
          <w:rFonts w:cs="Arial"/>
          <w:b/>
          <w:bCs/>
          <w:color w:val="FF0000"/>
          <w:sz w:val="22"/>
          <w:szCs w:val="22"/>
        </w:rPr>
        <w:t>………………………………</w:t>
      </w:r>
    </w:p>
    <w:p w14:paraId="2BA904A3" w14:textId="77777777" w:rsidR="00D77A05" w:rsidRPr="00D41BAC" w:rsidRDefault="0090363E" w:rsidP="00D41BAC">
      <w:pPr>
        <w:rPr>
          <w:rFonts w:cs="Arial"/>
          <w:i/>
          <w:iCs/>
          <w:sz w:val="22"/>
          <w:szCs w:val="22"/>
        </w:rPr>
      </w:pPr>
      <w:r w:rsidRPr="00D41BAC">
        <w:rPr>
          <w:rFonts w:cs="Arial"/>
          <w:i/>
          <w:iCs/>
        </w:rPr>
        <w:t>zástupce organizace</w:t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  <w:t>zástupce školy</w:t>
      </w:r>
    </w:p>
    <w:p w14:paraId="0E23BE5B" w14:textId="77777777" w:rsidR="00A04C3C" w:rsidRPr="00D41BAC" w:rsidRDefault="00D77A05" w:rsidP="002A4A94">
      <w:pPr>
        <w:ind w:left="720" w:hanging="720"/>
        <w:rPr>
          <w:rFonts w:cs="Arial"/>
          <w:i/>
          <w:iCs/>
        </w:rPr>
      </w:pPr>
      <w:r w:rsidRPr="00D41BAC">
        <w:rPr>
          <w:rFonts w:cs="Arial"/>
          <w:i/>
          <w:iCs/>
        </w:rPr>
        <w:t>Centr</w:t>
      </w:r>
      <w:r w:rsidR="0090363E" w:rsidRPr="00D41BAC">
        <w:rPr>
          <w:rFonts w:cs="Arial"/>
          <w:i/>
          <w:iCs/>
        </w:rPr>
        <w:t>um</w:t>
      </w:r>
      <w:r w:rsidRPr="00D41BAC">
        <w:rPr>
          <w:rFonts w:cs="Arial"/>
          <w:i/>
          <w:iCs/>
        </w:rPr>
        <w:t xml:space="preserve"> sociálních služeb Děčín,</w:t>
      </w:r>
      <w:r w:rsidR="00A04C3C" w:rsidRPr="00D41BAC">
        <w:rPr>
          <w:rFonts w:cs="Arial"/>
          <w:i/>
          <w:iCs/>
        </w:rPr>
        <w:t xml:space="preserve"> </w:t>
      </w:r>
    </w:p>
    <w:p w14:paraId="0C4A5412" w14:textId="77777777" w:rsidR="00D41BAC" w:rsidRPr="00D41BAC" w:rsidRDefault="00A04C3C" w:rsidP="00D41BAC">
      <w:pPr>
        <w:ind w:left="720" w:hanging="720"/>
        <w:rPr>
          <w:rFonts w:cs="Arial"/>
        </w:rPr>
      </w:pPr>
      <w:r w:rsidRPr="00D41BAC">
        <w:rPr>
          <w:rFonts w:cs="Arial"/>
          <w:i/>
          <w:iCs/>
        </w:rPr>
        <w:t>příspěvková organizace</w:t>
      </w:r>
    </w:p>
    <w:sectPr w:rsidR="00D41BAC" w:rsidRPr="00D41BAC" w:rsidSect="00D76660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59F6" w14:textId="77777777" w:rsidR="00626602" w:rsidRDefault="00626602">
      <w:r>
        <w:separator/>
      </w:r>
    </w:p>
  </w:endnote>
  <w:endnote w:type="continuationSeparator" w:id="0">
    <w:p w14:paraId="6FFA4A7D" w14:textId="77777777" w:rsidR="00626602" w:rsidRDefault="0062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0998" w14:textId="77777777" w:rsidR="003B40C0" w:rsidRDefault="003B40C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D78CB8" w14:textId="77777777" w:rsidR="003B40C0" w:rsidRDefault="003B4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8642" w14:textId="77777777" w:rsidR="00626602" w:rsidRDefault="00626602">
      <w:r>
        <w:separator/>
      </w:r>
    </w:p>
  </w:footnote>
  <w:footnote w:type="continuationSeparator" w:id="0">
    <w:p w14:paraId="4EB32CF6" w14:textId="77777777" w:rsidR="00626602" w:rsidRDefault="0062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2"/>
      <w:gridCol w:w="2053"/>
    </w:tblGrid>
    <w:tr w:rsidR="00196BF3" w14:paraId="4C897C06" w14:textId="77777777" w:rsidTr="000823A9">
      <w:trPr>
        <w:trHeight w:val="426"/>
        <w:jc w:val="center"/>
      </w:trPr>
      <w:tc>
        <w:tcPr>
          <w:tcW w:w="6662" w:type="dxa"/>
          <w:tcBorders>
            <w:bottom w:val="single" w:sz="4" w:space="0" w:color="000000"/>
          </w:tcBorders>
          <w:vAlign w:val="bottom"/>
        </w:tcPr>
        <w:p w14:paraId="0ABBC0A4" w14:textId="77777777" w:rsidR="00196BF3" w:rsidRDefault="00196BF3">
          <w:pPr>
            <w:pStyle w:val="Zhlav"/>
            <w:tabs>
              <w:tab w:val="clear" w:pos="4536"/>
              <w:tab w:val="clear" w:pos="9072"/>
            </w:tabs>
            <w:snapToGrid w:val="0"/>
            <w:rPr>
              <w:b/>
              <w:sz w:val="22"/>
            </w:rPr>
          </w:pPr>
          <w:r>
            <w:rPr>
              <w:b/>
              <w:sz w:val="22"/>
            </w:rPr>
            <w:t>Centrum sociálních služeb Děčín, příspěvková organizace</w:t>
          </w:r>
        </w:p>
      </w:tc>
      <w:tc>
        <w:tcPr>
          <w:tcW w:w="2053" w:type="dxa"/>
          <w:tcBorders>
            <w:bottom w:val="single" w:sz="4" w:space="0" w:color="000000"/>
          </w:tcBorders>
          <w:vAlign w:val="bottom"/>
        </w:tcPr>
        <w:p w14:paraId="5FDA15F7" w14:textId="77777777" w:rsidR="00196BF3" w:rsidRDefault="00196BF3" w:rsidP="000823A9">
          <w:pPr>
            <w:pStyle w:val="Zhlav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</w:tc>
    </w:tr>
  </w:tbl>
  <w:p w14:paraId="5167BD1B" w14:textId="77777777" w:rsidR="00196BF3" w:rsidRDefault="00196B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Outline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1E67090"/>
    <w:multiLevelType w:val="hybridMultilevel"/>
    <w:tmpl w:val="442A4B96"/>
    <w:lvl w:ilvl="0" w:tplc="8E5CDF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33B2FE5"/>
    <w:multiLevelType w:val="hybridMultilevel"/>
    <w:tmpl w:val="6AFCE144"/>
    <w:lvl w:ilvl="0" w:tplc="E86610F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D63786"/>
    <w:multiLevelType w:val="hybridMultilevel"/>
    <w:tmpl w:val="1AA207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4A6E6E"/>
    <w:multiLevelType w:val="hybridMultilevel"/>
    <w:tmpl w:val="E1946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D621E"/>
    <w:multiLevelType w:val="hybridMultilevel"/>
    <w:tmpl w:val="4B9C160C"/>
    <w:lvl w:ilvl="0" w:tplc="5A120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84562D7"/>
    <w:multiLevelType w:val="hybridMultilevel"/>
    <w:tmpl w:val="947601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505575"/>
    <w:multiLevelType w:val="hybridMultilevel"/>
    <w:tmpl w:val="09BA6B14"/>
    <w:lvl w:ilvl="0" w:tplc="42F078E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0A8D6370"/>
    <w:multiLevelType w:val="hybridMultilevel"/>
    <w:tmpl w:val="C42A01A4"/>
    <w:lvl w:ilvl="0" w:tplc="3B34C8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1A21875"/>
    <w:multiLevelType w:val="hybridMultilevel"/>
    <w:tmpl w:val="02107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84530"/>
    <w:multiLevelType w:val="hybridMultilevel"/>
    <w:tmpl w:val="71788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47A92"/>
    <w:multiLevelType w:val="hybridMultilevel"/>
    <w:tmpl w:val="0270EBF2"/>
    <w:lvl w:ilvl="0" w:tplc="CA522F9C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E2B1C68"/>
    <w:multiLevelType w:val="hybridMultilevel"/>
    <w:tmpl w:val="E6F4B744"/>
    <w:lvl w:ilvl="0" w:tplc="3D44B8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EDB79EF"/>
    <w:multiLevelType w:val="hybridMultilevel"/>
    <w:tmpl w:val="BC06DFC0"/>
    <w:lvl w:ilvl="0" w:tplc="37D8A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6B3F1F"/>
    <w:multiLevelType w:val="hybridMultilevel"/>
    <w:tmpl w:val="6E70613E"/>
    <w:lvl w:ilvl="0" w:tplc="9B5C8F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2EA31DA"/>
    <w:multiLevelType w:val="hybridMultilevel"/>
    <w:tmpl w:val="193A41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A633E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516778"/>
    <w:multiLevelType w:val="hybridMultilevel"/>
    <w:tmpl w:val="2EA6EE8E"/>
    <w:lvl w:ilvl="0" w:tplc="040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24812F0D"/>
    <w:multiLevelType w:val="hybridMultilevel"/>
    <w:tmpl w:val="71788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2402B"/>
    <w:multiLevelType w:val="hybridMultilevel"/>
    <w:tmpl w:val="E496F598"/>
    <w:lvl w:ilvl="0" w:tplc="7C1CD95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25E33013"/>
    <w:multiLevelType w:val="hybridMultilevel"/>
    <w:tmpl w:val="13BC9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87F6F"/>
    <w:multiLevelType w:val="hybridMultilevel"/>
    <w:tmpl w:val="5F546E3E"/>
    <w:lvl w:ilvl="0" w:tplc="56DA633E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F11FBC"/>
    <w:multiLevelType w:val="hybridMultilevel"/>
    <w:tmpl w:val="26EA5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565A7"/>
    <w:multiLevelType w:val="hybridMultilevel"/>
    <w:tmpl w:val="85382C3C"/>
    <w:lvl w:ilvl="0" w:tplc="96002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BA5E83"/>
    <w:multiLevelType w:val="hybridMultilevel"/>
    <w:tmpl w:val="E1946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167561"/>
    <w:multiLevelType w:val="hybridMultilevel"/>
    <w:tmpl w:val="44DE8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C4E13"/>
    <w:multiLevelType w:val="hybridMultilevel"/>
    <w:tmpl w:val="9F340338"/>
    <w:lvl w:ilvl="0" w:tplc="96002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23664C1"/>
    <w:multiLevelType w:val="hybridMultilevel"/>
    <w:tmpl w:val="BC98C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D00AD"/>
    <w:multiLevelType w:val="hybridMultilevel"/>
    <w:tmpl w:val="F07090F0"/>
    <w:lvl w:ilvl="0" w:tplc="B5249E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050B2E"/>
    <w:multiLevelType w:val="hybridMultilevel"/>
    <w:tmpl w:val="1C9CF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66C34"/>
    <w:multiLevelType w:val="hybridMultilevel"/>
    <w:tmpl w:val="22E4F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71EAB"/>
    <w:multiLevelType w:val="hybridMultilevel"/>
    <w:tmpl w:val="47202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136E5"/>
    <w:multiLevelType w:val="hybridMultilevel"/>
    <w:tmpl w:val="0652C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23211"/>
    <w:multiLevelType w:val="hybridMultilevel"/>
    <w:tmpl w:val="47202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4325C"/>
    <w:multiLevelType w:val="hybridMultilevel"/>
    <w:tmpl w:val="E0CEC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46F60"/>
    <w:multiLevelType w:val="hybridMultilevel"/>
    <w:tmpl w:val="077EAB02"/>
    <w:lvl w:ilvl="0" w:tplc="03AC3C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AC63C6"/>
    <w:multiLevelType w:val="hybridMultilevel"/>
    <w:tmpl w:val="EB4C4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42E6B"/>
    <w:multiLevelType w:val="hybridMultilevel"/>
    <w:tmpl w:val="40544B7E"/>
    <w:lvl w:ilvl="0" w:tplc="E0F49F3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5796D39"/>
    <w:multiLevelType w:val="hybridMultilevel"/>
    <w:tmpl w:val="1DA47F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C61DD"/>
    <w:multiLevelType w:val="multilevel"/>
    <w:tmpl w:val="C7C8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10467F"/>
    <w:multiLevelType w:val="hybridMultilevel"/>
    <w:tmpl w:val="60728C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47" w15:restartNumberingAfterBreak="0">
    <w:nsid w:val="7C174BF4"/>
    <w:multiLevelType w:val="hybridMultilevel"/>
    <w:tmpl w:val="45B47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B06B0"/>
    <w:multiLevelType w:val="hybridMultilevel"/>
    <w:tmpl w:val="71788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29370">
    <w:abstractNumId w:val="7"/>
  </w:num>
  <w:num w:numId="2" w16cid:durableId="701907499">
    <w:abstractNumId w:val="47"/>
  </w:num>
  <w:num w:numId="3" w16cid:durableId="1011763999">
    <w:abstractNumId w:val="29"/>
  </w:num>
  <w:num w:numId="4" w16cid:durableId="869801706">
    <w:abstractNumId w:val="12"/>
  </w:num>
  <w:num w:numId="5" w16cid:durableId="824468711">
    <w:abstractNumId w:val="19"/>
  </w:num>
  <w:num w:numId="6" w16cid:durableId="1053193925">
    <w:abstractNumId w:val="8"/>
  </w:num>
  <w:num w:numId="7" w16cid:durableId="969362846">
    <w:abstractNumId w:val="28"/>
  </w:num>
  <w:num w:numId="8" w16cid:durableId="2042195917">
    <w:abstractNumId w:val="41"/>
  </w:num>
  <w:num w:numId="9" w16cid:durableId="1492675349">
    <w:abstractNumId w:val="20"/>
  </w:num>
  <w:num w:numId="10" w16cid:durableId="1685204295">
    <w:abstractNumId w:val="17"/>
  </w:num>
  <w:num w:numId="11" w16cid:durableId="1191607744">
    <w:abstractNumId w:val="24"/>
  </w:num>
  <w:num w:numId="12" w16cid:durableId="16392874">
    <w:abstractNumId w:val="39"/>
  </w:num>
  <w:num w:numId="13" w16cid:durableId="64568113">
    <w:abstractNumId w:val="48"/>
  </w:num>
  <w:num w:numId="14" w16cid:durableId="381027957">
    <w:abstractNumId w:val="30"/>
  </w:num>
  <w:num w:numId="15" w16cid:durableId="1763329733">
    <w:abstractNumId w:val="26"/>
  </w:num>
  <w:num w:numId="16" w16cid:durableId="1092093941">
    <w:abstractNumId w:val="35"/>
  </w:num>
  <w:num w:numId="17" w16cid:durableId="1605190846">
    <w:abstractNumId w:val="21"/>
  </w:num>
  <w:num w:numId="18" w16cid:durableId="1767457918">
    <w:abstractNumId w:val="42"/>
  </w:num>
  <w:num w:numId="19" w16cid:durableId="1630087580">
    <w:abstractNumId w:val="11"/>
  </w:num>
  <w:num w:numId="20" w16cid:durableId="2032802042">
    <w:abstractNumId w:val="32"/>
  </w:num>
  <w:num w:numId="21" w16cid:durableId="1584026747">
    <w:abstractNumId w:val="15"/>
  </w:num>
  <w:num w:numId="22" w16cid:durableId="1132871281">
    <w:abstractNumId w:val="37"/>
  </w:num>
  <w:num w:numId="23" w16cid:durableId="849837344">
    <w:abstractNumId w:val="18"/>
  </w:num>
  <w:num w:numId="24" w16cid:durableId="129715125">
    <w:abstractNumId w:val="33"/>
  </w:num>
  <w:num w:numId="25" w16cid:durableId="798960971">
    <w:abstractNumId w:val="14"/>
  </w:num>
  <w:num w:numId="26" w16cid:durableId="1466777390">
    <w:abstractNumId w:val="40"/>
  </w:num>
  <w:num w:numId="27" w16cid:durableId="139544271">
    <w:abstractNumId w:val="25"/>
  </w:num>
  <w:num w:numId="28" w16cid:durableId="1084766527">
    <w:abstractNumId w:val="31"/>
  </w:num>
  <w:num w:numId="29" w16cid:durableId="1592859993">
    <w:abstractNumId w:val="36"/>
  </w:num>
  <w:num w:numId="30" w16cid:durableId="417218833">
    <w:abstractNumId w:val="13"/>
  </w:num>
  <w:num w:numId="31" w16cid:durableId="1922791513">
    <w:abstractNumId w:val="43"/>
  </w:num>
  <w:num w:numId="32" w16cid:durableId="917713800">
    <w:abstractNumId w:val="44"/>
  </w:num>
  <w:num w:numId="33" w16cid:durableId="744230724">
    <w:abstractNumId w:val="34"/>
  </w:num>
  <w:num w:numId="34" w16cid:durableId="1204444083">
    <w:abstractNumId w:val="45"/>
  </w:num>
  <w:num w:numId="35" w16cid:durableId="973604161">
    <w:abstractNumId w:val="16"/>
  </w:num>
  <w:num w:numId="36" w16cid:durableId="1103723632">
    <w:abstractNumId w:val="23"/>
  </w:num>
  <w:num w:numId="37" w16cid:durableId="876235122">
    <w:abstractNumId w:val="22"/>
  </w:num>
  <w:num w:numId="38" w16cid:durableId="1684090114">
    <w:abstractNumId w:val="27"/>
  </w:num>
  <w:num w:numId="39" w16cid:durableId="1834645179">
    <w:abstractNumId w:val="10"/>
  </w:num>
  <w:num w:numId="40" w16cid:durableId="630749049">
    <w:abstractNumId w:val="46"/>
  </w:num>
  <w:num w:numId="41" w16cid:durableId="989868865">
    <w:abstractNumId w:val="38"/>
  </w:num>
  <w:num w:numId="42" w16cid:durableId="1968507982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80"/>
    <w:rsid w:val="00021A4E"/>
    <w:rsid w:val="00036F5E"/>
    <w:rsid w:val="000823A9"/>
    <w:rsid w:val="000830CB"/>
    <w:rsid w:val="000C4172"/>
    <w:rsid w:val="000F64F4"/>
    <w:rsid w:val="00112D7F"/>
    <w:rsid w:val="001812CC"/>
    <w:rsid w:val="00196BF3"/>
    <w:rsid w:val="001B0870"/>
    <w:rsid w:val="001B242E"/>
    <w:rsid w:val="001C2977"/>
    <w:rsid w:val="001E3B3A"/>
    <w:rsid w:val="001F7A0F"/>
    <w:rsid w:val="00210B4C"/>
    <w:rsid w:val="0022124D"/>
    <w:rsid w:val="002230B8"/>
    <w:rsid w:val="00264056"/>
    <w:rsid w:val="002952C4"/>
    <w:rsid w:val="002A3B13"/>
    <w:rsid w:val="002A4A94"/>
    <w:rsid w:val="002B341E"/>
    <w:rsid w:val="002C20A6"/>
    <w:rsid w:val="002C7446"/>
    <w:rsid w:val="002D6D76"/>
    <w:rsid w:val="00300131"/>
    <w:rsid w:val="00302431"/>
    <w:rsid w:val="00302BE4"/>
    <w:rsid w:val="00313BB9"/>
    <w:rsid w:val="003279AE"/>
    <w:rsid w:val="00327B00"/>
    <w:rsid w:val="00345A62"/>
    <w:rsid w:val="003549E7"/>
    <w:rsid w:val="003676FF"/>
    <w:rsid w:val="00374750"/>
    <w:rsid w:val="0038594B"/>
    <w:rsid w:val="003A0E00"/>
    <w:rsid w:val="003B40C0"/>
    <w:rsid w:val="003C181F"/>
    <w:rsid w:val="003C223A"/>
    <w:rsid w:val="003F430D"/>
    <w:rsid w:val="003F51B7"/>
    <w:rsid w:val="00431DC5"/>
    <w:rsid w:val="00442438"/>
    <w:rsid w:val="00443354"/>
    <w:rsid w:val="0044336B"/>
    <w:rsid w:val="00447AFB"/>
    <w:rsid w:val="004745CE"/>
    <w:rsid w:val="00494B25"/>
    <w:rsid w:val="004A224A"/>
    <w:rsid w:val="004C64B1"/>
    <w:rsid w:val="004E2534"/>
    <w:rsid w:val="00512805"/>
    <w:rsid w:val="00512F0C"/>
    <w:rsid w:val="0052507E"/>
    <w:rsid w:val="005302C2"/>
    <w:rsid w:val="00542899"/>
    <w:rsid w:val="005867F5"/>
    <w:rsid w:val="005909F3"/>
    <w:rsid w:val="00590CC1"/>
    <w:rsid w:val="005B53B7"/>
    <w:rsid w:val="005B6980"/>
    <w:rsid w:val="005E59E1"/>
    <w:rsid w:val="005E6FF6"/>
    <w:rsid w:val="00624844"/>
    <w:rsid w:val="00626602"/>
    <w:rsid w:val="00695FF2"/>
    <w:rsid w:val="00702541"/>
    <w:rsid w:val="00744976"/>
    <w:rsid w:val="00746D73"/>
    <w:rsid w:val="00752AFA"/>
    <w:rsid w:val="00776DF3"/>
    <w:rsid w:val="00785018"/>
    <w:rsid w:val="00786430"/>
    <w:rsid w:val="007B246D"/>
    <w:rsid w:val="007E30B9"/>
    <w:rsid w:val="00805FA0"/>
    <w:rsid w:val="008317E3"/>
    <w:rsid w:val="00870BC0"/>
    <w:rsid w:val="00871169"/>
    <w:rsid w:val="00892DED"/>
    <w:rsid w:val="008C074E"/>
    <w:rsid w:val="0090259B"/>
    <w:rsid w:val="0090363E"/>
    <w:rsid w:val="009171E7"/>
    <w:rsid w:val="00931D67"/>
    <w:rsid w:val="00945EC9"/>
    <w:rsid w:val="00954371"/>
    <w:rsid w:val="009567F0"/>
    <w:rsid w:val="00964B0D"/>
    <w:rsid w:val="00966372"/>
    <w:rsid w:val="00971769"/>
    <w:rsid w:val="009A177D"/>
    <w:rsid w:val="009B00DC"/>
    <w:rsid w:val="009E777A"/>
    <w:rsid w:val="009F3DDD"/>
    <w:rsid w:val="00A04C3C"/>
    <w:rsid w:val="00A256FF"/>
    <w:rsid w:val="00A8385F"/>
    <w:rsid w:val="00AA4105"/>
    <w:rsid w:val="00B416F5"/>
    <w:rsid w:val="00B46C29"/>
    <w:rsid w:val="00B47930"/>
    <w:rsid w:val="00B96E69"/>
    <w:rsid w:val="00BA0A66"/>
    <w:rsid w:val="00BA332A"/>
    <w:rsid w:val="00BB0EB7"/>
    <w:rsid w:val="00BE1B7E"/>
    <w:rsid w:val="00C03C10"/>
    <w:rsid w:val="00C071A6"/>
    <w:rsid w:val="00C315D9"/>
    <w:rsid w:val="00C423E9"/>
    <w:rsid w:val="00C57166"/>
    <w:rsid w:val="00C63085"/>
    <w:rsid w:val="00C73CFD"/>
    <w:rsid w:val="00C85990"/>
    <w:rsid w:val="00C910D9"/>
    <w:rsid w:val="00CA1609"/>
    <w:rsid w:val="00CA235F"/>
    <w:rsid w:val="00CC2F46"/>
    <w:rsid w:val="00CD227D"/>
    <w:rsid w:val="00CE0681"/>
    <w:rsid w:val="00CE1482"/>
    <w:rsid w:val="00D04488"/>
    <w:rsid w:val="00D14570"/>
    <w:rsid w:val="00D16792"/>
    <w:rsid w:val="00D357C2"/>
    <w:rsid w:val="00D41BAC"/>
    <w:rsid w:val="00D57847"/>
    <w:rsid w:val="00D62E9B"/>
    <w:rsid w:val="00D7046D"/>
    <w:rsid w:val="00D731D9"/>
    <w:rsid w:val="00D76660"/>
    <w:rsid w:val="00D77A05"/>
    <w:rsid w:val="00E04DE0"/>
    <w:rsid w:val="00E413B6"/>
    <w:rsid w:val="00E4224A"/>
    <w:rsid w:val="00ED159A"/>
    <w:rsid w:val="00ED7BB5"/>
    <w:rsid w:val="00F02888"/>
    <w:rsid w:val="00F35F2D"/>
    <w:rsid w:val="00F36E90"/>
    <w:rsid w:val="00F64D4A"/>
    <w:rsid w:val="00F75E69"/>
    <w:rsid w:val="00F83395"/>
    <w:rsid w:val="00FB58A3"/>
    <w:rsid w:val="00FC4C60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0FE4"/>
  <w15:chartTrackingRefBased/>
  <w15:docId w15:val="{D0D76D0C-2FD4-497A-83FF-860694EA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spacing w:before="120" w:after="60"/>
      <w:jc w:val="both"/>
      <w:outlineLvl w:val="0"/>
    </w:pPr>
    <w:rPr>
      <w:b/>
      <w:kern w:val="1"/>
      <w:sz w:val="30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hd w:val="clear" w:color="auto" w:fill="FFFFFF"/>
      <w:spacing w:before="240" w:after="60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360" w:after="60"/>
      <w:jc w:val="both"/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npsmoodstavce2">
    <w:name w:val="Standardní písmo odstavce2"/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u w:val="singl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Odstavecseseznamem">
    <w:name w:val="List Paragraph"/>
    <w:basedOn w:val="Normln"/>
    <w:qFormat/>
    <w:rsid w:val="00BA0A6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rsid w:val="00BA0A66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nhideWhenUsed/>
    <w:rsid w:val="00BA0A6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BA0A66"/>
    <w:rPr>
      <w:rFonts w:ascii="Consolas" w:eastAsia="Calibri" w:hAnsi="Consolas"/>
      <w:sz w:val="21"/>
      <w:szCs w:val="21"/>
      <w:lang w:val="cs-CZ" w:eastAsia="en-US" w:bidi="ar-SA"/>
    </w:rPr>
  </w:style>
  <w:style w:type="paragraph" w:styleId="Textbubliny">
    <w:name w:val="Balloon Text"/>
    <w:basedOn w:val="Normln"/>
    <w:link w:val="TextbublinyChar"/>
    <w:semiHidden/>
    <w:unhideWhenUsed/>
    <w:rsid w:val="00BA0A66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semiHidden/>
    <w:rsid w:val="00BA0A66"/>
    <w:rPr>
      <w:rFonts w:ascii="Tahoma" w:eastAsia="Calibri" w:hAnsi="Tahoma" w:cs="Tahoma"/>
      <w:sz w:val="16"/>
      <w:szCs w:val="16"/>
      <w:lang w:val="cs-CZ" w:eastAsia="en-US" w:bidi="ar-SA"/>
    </w:rPr>
  </w:style>
  <w:style w:type="character" w:customStyle="1" w:styleId="listitem1">
    <w:name w:val="listitem1"/>
    <w:basedOn w:val="Standardnpsmoodstavce"/>
    <w:rsid w:val="00BA0A66"/>
  </w:style>
  <w:style w:type="character" w:customStyle="1" w:styleId="Nadpis1Char">
    <w:name w:val="Nadpis 1 Char"/>
    <w:link w:val="Nadpis1"/>
    <w:rsid w:val="00BA0A66"/>
    <w:rPr>
      <w:rFonts w:ascii="Arial" w:hAnsi="Arial"/>
      <w:b/>
      <w:kern w:val="1"/>
      <w:sz w:val="30"/>
      <w:u w:val="single"/>
      <w:lang w:eastAsia="ar-SA"/>
    </w:rPr>
  </w:style>
  <w:style w:type="character" w:styleId="Siln">
    <w:name w:val="Strong"/>
    <w:qFormat/>
    <w:rsid w:val="00BA0A66"/>
    <w:rPr>
      <w:b/>
      <w:bCs/>
    </w:rPr>
  </w:style>
  <w:style w:type="paragraph" w:styleId="Normlnweb">
    <w:name w:val="Normal (Web)"/>
    <w:basedOn w:val="Normln"/>
    <w:uiPriority w:val="99"/>
    <w:unhideWhenUsed/>
    <w:rsid w:val="00313BB9"/>
    <w:pPr>
      <w:suppressAutoHyphens w:val="0"/>
      <w:spacing w:before="225" w:after="225"/>
    </w:pPr>
    <w:rPr>
      <w:rFonts w:ascii="Times New Roman" w:hAnsi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D77A05"/>
  </w:style>
  <w:style w:type="character" w:styleId="Odkaznakoment">
    <w:name w:val="annotation reference"/>
    <w:rsid w:val="000830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30CB"/>
  </w:style>
  <w:style w:type="character" w:customStyle="1" w:styleId="TextkomenteChar">
    <w:name w:val="Text komentáře Char"/>
    <w:link w:val="Textkomente"/>
    <w:rsid w:val="000830CB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830CB"/>
    <w:rPr>
      <w:b/>
      <w:bCs/>
    </w:rPr>
  </w:style>
  <w:style w:type="character" w:customStyle="1" w:styleId="PedmtkomenteChar">
    <w:name w:val="Předmět komentáře Char"/>
    <w:link w:val="Pedmtkomente"/>
    <w:rsid w:val="000830CB"/>
    <w:rPr>
      <w:rFonts w:ascii="Arial" w:hAnsi="Arial"/>
      <w:b/>
      <w:bCs/>
      <w:lang w:eastAsia="ar-SA"/>
    </w:rPr>
  </w:style>
  <w:style w:type="character" w:customStyle="1" w:styleId="ZpatChar">
    <w:name w:val="Zápatí Char"/>
    <w:link w:val="Zpat"/>
    <w:uiPriority w:val="99"/>
    <w:rsid w:val="003B40C0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88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387">
              <w:marLeft w:val="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18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2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DCBC-8BF3-41BB-8DD4-200C88D6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3652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Úschova účetních záznamů</vt:lpstr>
    </vt:vector>
  </TitlesOfParts>
  <Company>Centrum socialnich sluzeb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Úschova účetních záznamů</dc:title>
  <dc:subject/>
  <dc:creator>Josef Kroupa</dc:creator>
  <cp:keywords/>
  <cp:lastModifiedBy>Podzimkova Katerina</cp:lastModifiedBy>
  <cp:revision>2</cp:revision>
  <cp:lastPrinted>2025-11-21T14:15:00Z</cp:lastPrinted>
  <dcterms:created xsi:type="dcterms:W3CDTF">2025-11-24T13:32:00Z</dcterms:created>
  <dcterms:modified xsi:type="dcterms:W3CDTF">2025-11-24T13:32:00Z</dcterms:modified>
</cp:coreProperties>
</file>